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C" w:rsidRPr="00BA755C" w:rsidRDefault="00BA755C" w:rsidP="00BA755C">
      <w:pPr>
        <w:jc w:val="center"/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</w:pPr>
      <w:r w:rsidRPr="00BA755C"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  <w:t xml:space="preserve">ОПРОСНЫЙ ЛИСТ </w:t>
      </w:r>
    </w:p>
    <w:p w:rsidR="00C437EA" w:rsidRDefault="00BA755C" w:rsidP="00BA755C">
      <w:pPr>
        <w:jc w:val="center"/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</w:pPr>
      <w:r w:rsidRPr="00BA755C"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  <w:t>В</w:t>
      </w:r>
      <w:r w:rsidR="004C5572" w:rsidRPr="00BA755C"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  <w:t>одоподготовка</w:t>
      </w:r>
      <w:r w:rsidRPr="00BA755C"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  <w:t xml:space="preserve"> (водоочистка</w:t>
      </w:r>
      <w:r w:rsidR="004C5572" w:rsidRPr="00BA755C"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  <w:t>)</w:t>
      </w:r>
    </w:p>
    <w:p w:rsidR="00BA755C" w:rsidRPr="00BA755C" w:rsidRDefault="00BA755C" w:rsidP="00BA755C">
      <w:pPr>
        <w:jc w:val="center"/>
        <w:rPr>
          <w:rFonts w:ascii="Gotham Pro" w:eastAsia="Calibri" w:hAnsi="Gotham Pro" w:cs="Gotham Pro"/>
          <w:b/>
          <w:sz w:val="22"/>
          <w:szCs w:val="22"/>
          <w:lang w:eastAsia="en-US" w:bidi="ru-RU"/>
        </w:rPr>
      </w:pPr>
    </w:p>
    <w:p w:rsidR="00A76A95" w:rsidRPr="00C24C67" w:rsidRDefault="00C437EA" w:rsidP="00A76A95">
      <w:pPr>
        <w:numPr>
          <w:ilvl w:val="0"/>
          <w:numId w:val="5"/>
        </w:numPr>
        <w:spacing w:line="360" w:lineRule="auto"/>
        <w:rPr>
          <w:rFonts w:ascii="Gotham Pro" w:eastAsia="Calibri" w:hAnsi="Gotham Pro" w:cs="Gotham Pro"/>
          <w:b/>
          <w:sz w:val="20"/>
          <w:szCs w:val="20"/>
          <w:lang w:eastAsia="en-US" w:bidi="ru-RU"/>
        </w:rPr>
      </w:pPr>
      <w:r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>Контактные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499"/>
      </w:tblGrid>
      <w:tr w:rsidR="00A76A95" w:rsidRPr="00A76A95" w:rsidTr="00175CB5">
        <w:trPr>
          <w:trHeight w:val="242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ФИО и должность: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76A95" w:rsidRPr="00A76A95" w:rsidTr="00175CB5">
        <w:trPr>
          <w:trHeight w:val="263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Название предприятия: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76A95" w:rsidRPr="00A76A95" w:rsidTr="00175CB5">
        <w:trPr>
          <w:trHeight w:val="140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Адрес предприятия: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76A95" w:rsidRPr="00A76A95" w:rsidTr="005E5F45">
        <w:trPr>
          <w:trHeight w:val="232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Контактный телефон: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76A95" w:rsidRPr="00A76A95" w:rsidTr="005E5F45">
        <w:trPr>
          <w:trHeight w:val="111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proofErr w:type="gramStart"/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e-</w:t>
            </w:r>
            <w:proofErr w:type="spellStart"/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mail</w:t>
            </w:r>
            <w:proofErr w:type="spellEnd"/>
            <w:proofErr w:type="gramEnd"/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:rsidR="00A76A95" w:rsidRPr="00C24C67" w:rsidRDefault="00A76A95" w:rsidP="00054110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:rsidR="00806CFC" w:rsidRPr="00C24C67" w:rsidRDefault="00C437EA" w:rsidP="00C437EA">
      <w:pPr>
        <w:numPr>
          <w:ilvl w:val="0"/>
          <w:numId w:val="5"/>
        </w:numPr>
        <w:spacing w:line="360" w:lineRule="auto"/>
        <w:rPr>
          <w:rFonts w:ascii="Gotham Pro" w:eastAsia="Calibri" w:hAnsi="Gotham Pro" w:cs="Gotham Pro"/>
          <w:b/>
          <w:sz w:val="18"/>
          <w:szCs w:val="28"/>
          <w:lang w:eastAsia="en-US" w:bidi="ru-RU"/>
        </w:rPr>
      </w:pPr>
      <w:r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>Исходные данные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4"/>
        <w:gridCol w:w="4938"/>
        <w:gridCol w:w="4761"/>
      </w:tblGrid>
      <w:tr w:rsidR="00806CFC" w:rsidRPr="00955E23" w:rsidTr="000C0BBF">
        <w:trPr>
          <w:cantSplit/>
        </w:trPr>
        <w:tc>
          <w:tcPr>
            <w:tcW w:w="219" w:type="pct"/>
            <w:vAlign w:val="center"/>
          </w:tcPr>
          <w:p w:rsidR="00806CFC" w:rsidRPr="006B016C" w:rsidRDefault="00054110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1</w:t>
            </w:r>
            <w:r w:rsidR="00806CFC"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.</w:t>
            </w:r>
          </w:p>
        </w:tc>
        <w:tc>
          <w:tcPr>
            <w:tcW w:w="4781" w:type="pct"/>
            <w:gridSpan w:val="2"/>
            <w:vAlign w:val="center"/>
          </w:tcPr>
          <w:p w:rsidR="00806CFC" w:rsidRPr="00986BF1" w:rsidRDefault="007411C7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Tahoma" w:hAnsi="Tahoma" w:cs="Tahoma"/>
                <w:b/>
                <w:lang w:val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Источник исходной воды:</w:t>
            </w:r>
          </w:p>
        </w:tc>
      </w:tr>
      <w:tr w:rsidR="006E5BE4" w:rsidRPr="00955E23" w:rsidTr="000C0BBF">
        <w:trPr>
          <w:cantSplit/>
          <w:trHeight w:val="286"/>
        </w:trPr>
        <w:tc>
          <w:tcPr>
            <w:tcW w:w="219" w:type="pct"/>
            <w:vAlign w:val="center"/>
          </w:tcPr>
          <w:p w:rsidR="006E5BE4" w:rsidRPr="006B016C" w:rsidRDefault="006E5BE4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405855" w:rsidRPr="006B016C" w:rsidRDefault="00BA755C" w:rsidP="005E5F45">
            <w:pPr>
              <w:jc w:val="both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sdt>
              <w:sdtPr>
                <w:rPr>
                  <w:rFonts w:ascii="Tahoma" w:hAnsi="Tahoma" w:cs="Tahoma"/>
                </w:rPr>
                <w:id w:val="-117787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E5F45"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 </w:t>
            </w:r>
            <w:r w:rsidR="006E5BE4"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Скважина</w:t>
            </w:r>
            <w:r w:rsidR="00405855"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6E5BE4" w:rsidRPr="00BA755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Tahoma" w:hAnsi="Tahoma" w:cs="Tahoma"/>
                <w:lang w:val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4222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="005E5F45"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 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Поверхностный</w:t>
            </w:r>
            <w:r w:rsidR="00351EA5"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 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источник</w:t>
            </w:r>
          </w:p>
        </w:tc>
      </w:tr>
      <w:tr w:rsidR="006E5BE4" w:rsidRPr="00955E23" w:rsidTr="000C0BBF">
        <w:trPr>
          <w:cantSplit/>
          <w:trHeight w:val="114"/>
        </w:trPr>
        <w:tc>
          <w:tcPr>
            <w:tcW w:w="219" w:type="pct"/>
            <w:vAlign w:val="center"/>
          </w:tcPr>
          <w:p w:rsidR="006E5BE4" w:rsidRPr="006B016C" w:rsidRDefault="006E5BE4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6E5BE4" w:rsidRPr="006B016C" w:rsidRDefault="00BA755C" w:rsidP="005E5F45">
            <w:pPr>
              <w:jc w:val="both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sdt>
              <w:sdtPr>
                <w:rPr>
                  <w:rFonts w:ascii="Tahoma" w:hAnsi="Tahoma" w:cs="Tahoma"/>
                </w:rPr>
                <w:id w:val="11326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E5F45"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 </w:t>
            </w:r>
            <w:r w:rsidR="00351EA5"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Технологическая вода</w:t>
            </w:r>
            <w:r w:rsidR="00351EA5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6E5BE4" w:rsidRPr="00955E23" w:rsidRDefault="00BA755C" w:rsidP="005E5F4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Tahoma" w:hAnsi="Tahoma" w:cs="Tahoma"/>
                <w:lang w:val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0291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="005E5F45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 w:rsidR="00351EA5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Муниципальн</w:t>
            </w:r>
            <w:bookmarkStart w:id="0" w:name="_GoBack"/>
            <w:bookmarkEnd w:id="0"/>
            <w:r w:rsidR="00351EA5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ый водопровод</w:t>
            </w:r>
            <w:r w:rsidR="00351EA5"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6E5BE4" w:rsidRPr="00955E23" w:rsidTr="000C0BBF">
        <w:trPr>
          <w:cantSplit/>
        </w:trPr>
        <w:tc>
          <w:tcPr>
            <w:tcW w:w="219" w:type="pct"/>
            <w:vAlign w:val="center"/>
          </w:tcPr>
          <w:p w:rsidR="006E5BE4" w:rsidRPr="006B016C" w:rsidRDefault="006E5BE4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6E5BE4" w:rsidRPr="00351EA5" w:rsidRDefault="00BA755C" w:rsidP="005E5F4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9386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="005E5F45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 w:rsidR="006E5BE4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Сточная вода</w:t>
            </w:r>
            <w:r w:rsidR="0059697D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6E5BE4" w:rsidRPr="00955E23" w:rsidRDefault="00BA755C" w:rsidP="005E5F4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Tahoma" w:hAnsi="Tahoma" w:cs="Tahoma"/>
                <w:lang w:val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4860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="005E5F45" w:rsidRPr="00351EA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 w:rsidR="00351EA5" w:rsidRPr="00351EA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Морская вода</w:t>
            </w:r>
            <w:r w:rsidR="00351EA5"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6E5BE4" w:rsidRPr="00955E23" w:rsidTr="000C0BBF">
        <w:trPr>
          <w:cantSplit/>
        </w:trPr>
        <w:tc>
          <w:tcPr>
            <w:tcW w:w="219" w:type="pct"/>
            <w:vAlign w:val="center"/>
          </w:tcPr>
          <w:p w:rsidR="006E5BE4" w:rsidRPr="006B016C" w:rsidRDefault="006E5BE4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6E5BE4" w:rsidRPr="006B016C" w:rsidRDefault="00351EA5" w:rsidP="0059697D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Основные характеристики источника, наличие насосных станций, баков и пр.</w:t>
            </w:r>
          </w:p>
        </w:tc>
        <w:tc>
          <w:tcPr>
            <w:tcW w:w="2347" w:type="pct"/>
            <w:vAlign w:val="center"/>
          </w:tcPr>
          <w:p w:rsidR="006E5BE4" w:rsidRDefault="000C0BBF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Tahoma" w:hAnsi="Tahoma" w:cs="Tahoma"/>
                <w:lang w:val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806CFC" w:rsidRPr="006B016C" w:rsidTr="000C0BBF">
        <w:trPr>
          <w:cantSplit/>
        </w:trPr>
        <w:tc>
          <w:tcPr>
            <w:tcW w:w="219" w:type="pct"/>
            <w:vAlign w:val="center"/>
          </w:tcPr>
          <w:p w:rsidR="00806CFC" w:rsidRPr="006B016C" w:rsidRDefault="00054110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2</w:t>
            </w:r>
            <w:r w:rsidR="00806CFC"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.</w:t>
            </w:r>
          </w:p>
        </w:tc>
        <w:tc>
          <w:tcPr>
            <w:tcW w:w="4781" w:type="pct"/>
            <w:gridSpan w:val="2"/>
            <w:vAlign w:val="center"/>
          </w:tcPr>
          <w:p w:rsidR="00806CFC" w:rsidRPr="006B016C" w:rsidRDefault="00806CFC" w:rsidP="0059697D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 xml:space="preserve">Режим </w:t>
            </w:r>
            <w:r w:rsidR="007411C7"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работы:</w:t>
            </w:r>
          </w:p>
        </w:tc>
      </w:tr>
      <w:tr w:rsidR="006E5BE4" w:rsidRPr="006B016C" w:rsidTr="000C0BBF">
        <w:trPr>
          <w:cantSplit/>
        </w:trPr>
        <w:tc>
          <w:tcPr>
            <w:tcW w:w="219" w:type="pct"/>
            <w:vAlign w:val="center"/>
          </w:tcPr>
          <w:p w:rsidR="006E5BE4" w:rsidRPr="006B016C" w:rsidRDefault="006E5BE4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6E5BE4" w:rsidRPr="006B016C" w:rsidRDefault="00BA755C" w:rsidP="005E5F4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4275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="005E5F45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 w:rsidR="006E5BE4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Постоянный</w:t>
            </w:r>
            <w:r w:rsidR="00351EA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6E5BE4" w:rsidRPr="006B016C" w:rsidRDefault="00BA755C" w:rsidP="005E5F4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6185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E5F4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 w:rsidR="00351EA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П</w:t>
            </w:r>
            <w:r w:rsidR="00351EA5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ериодический</w:t>
            </w:r>
            <w:r w:rsidR="00351EA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</w:tr>
      <w:tr w:rsidR="00C24C67" w:rsidRPr="006B016C" w:rsidTr="000C0BBF">
        <w:trPr>
          <w:cantSplit/>
        </w:trPr>
        <w:tc>
          <w:tcPr>
            <w:tcW w:w="219" w:type="pct"/>
            <w:vAlign w:val="center"/>
          </w:tcPr>
          <w:p w:rsidR="00C24C67" w:rsidRPr="006B016C" w:rsidRDefault="00C24C67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C24C67" w:rsidRPr="006B016C" w:rsidRDefault="00C24C67" w:rsidP="0059697D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Дополнительная информация</w:t>
            </w:r>
          </w:p>
        </w:tc>
        <w:tc>
          <w:tcPr>
            <w:tcW w:w="2347" w:type="pct"/>
            <w:vAlign w:val="center"/>
          </w:tcPr>
          <w:p w:rsidR="00C24C67" w:rsidRDefault="000C0BBF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5E5F4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_______________________________________</w:t>
            </w:r>
          </w:p>
        </w:tc>
      </w:tr>
      <w:tr w:rsidR="00806CFC" w:rsidRPr="006B016C" w:rsidTr="000C0BBF">
        <w:trPr>
          <w:cantSplit/>
        </w:trPr>
        <w:tc>
          <w:tcPr>
            <w:tcW w:w="219" w:type="pct"/>
            <w:vAlign w:val="center"/>
          </w:tcPr>
          <w:p w:rsidR="00806CFC" w:rsidRPr="006B016C" w:rsidRDefault="00CB19AD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3</w:t>
            </w:r>
            <w:r w:rsidR="00806CFC"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.</w:t>
            </w:r>
          </w:p>
        </w:tc>
        <w:tc>
          <w:tcPr>
            <w:tcW w:w="4781" w:type="pct"/>
            <w:gridSpan w:val="2"/>
            <w:vAlign w:val="center"/>
          </w:tcPr>
          <w:p w:rsidR="00806CFC" w:rsidRPr="006B016C" w:rsidRDefault="0076542D" w:rsidP="0059697D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Характеристика</w:t>
            </w:r>
            <w:r w:rsidR="007411C7"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 xml:space="preserve"> исходной воды:</w:t>
            </w:r>
          </w:p>
        </w:tc>
      </w:tr>
      <w:tr w:rsidR="007411C7" w:rsidRPr="006B016C" w:rsidTr="000C0BBF">
        <w:trPr>
          <w:cantSplit/>
        </w:trPr>
        <w:tc>
          <w:tcPr>
            <w:tcW w:w="219" w:type="pct"/>
            <w:vAlign w:val="center"/>
          </w:tcPr>
          <w:p w:rsidR="007411C7" w:rsidRPr="006B016C" w:rsidRDefault="007411C7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7411C7" w:rsidRPr="006B016C" w:rsidRDefault="007411C7" w:rsidP="0059697D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Производительность, м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val="ru-RU" w:eastAsia="en-US" w:bidi="ru-RU"/>
              </w:rPr>
              <w:t>3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/ч</w:t>
            </w:r>
          </w:p>
        </w:tc>
        <w:tc>
          <w:tcPr>
            <w:tcW w:w="2347" w:type="pct"/>
            <w:vAlign w:val="center"/>
          </w:tcPr>
          <w:p w:rsidR="007411C7" w:rsidRPr="006B016C" w:rsidRDefault="000C0BBF" w:rsidP="007411C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5E5F4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___________________________</w:t>
            </w: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</w:t>
            </w:r>
          </w:p>
        </w:tc>
      </w:tr>
      <w:tr w:rsidR="007411C7" w:rsidRPr="006B016C" w:rsidTr="000C0BBF">
        <w:trPr>
          <w:cantSplit/>
        </w:trPr>
        <w:tc>
          <w:tcPr>
            <w:tcW w:w="219" w:type="pct"/>
            <w:vAlign w:val="center"/>
          </w:tcPr>
          <w:p w:rsidR="007411C7" w:rsidRPr="006B016C" w:rsidRDefault="007411C7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7411C7" w:rsidRPr="006B016C" w:rsidRDefault="007411C7" w:rsidP="0059697D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Давление, бар</w:t>
            </w:r>
          </w:p>
        </w:tc>
        <w:tc>
          <w:tcPr>
            <w:tcW w:w="2347" w:type="pct"/>
            <w:vAlign w:val="center"/>
          </w:tcPr>
          <w:p w:rsidR="007411C7" w:rsidRPr="006B016C" w:rsidRDefault="000C0BBF" w:rsidP="007411C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7411C7" w:rsidRPr="006B016C" w:rsidTr="000C0BBF">
        <w:trPr>
          <w:cantSplit/>
        </w:trPr>
        <w:tc>
          <w:tcPr>
            <w:tcW w:w="219" w:type="pct"/>
            <w:vAlign w:val="center"/>
          </w:tcPr>
          <w:p w:rsidR="007411C7" w:rsidRPr="006B016C" w:rsidRDefault="007411C7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7411C7" w:rsidRPr="006B016C" w:rsidRDefault="007411C7" w:rsidP="0059697D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Температура, ⁰С</w:t>
            </w:r>
          </w:p>
        </w:tc>
        <w:tc>
          <w:tcPr>
            <w:tcW w:w="2347" w:type="pct"/>
            <w:vAlign w:val="center"/>
          </w:tcPr>
          <w:p w:rsidR="007411C7" w:rsidRPr="006B016C" w:rsidRDefault="000C0BBF" w:rsidP="007411C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Качество (состав) исходной воды </w:t>
            </w:r>
          </w:p>
        </w:tc>
        <w:tc>
          <w:tcPr>
            <w:tcW w:w="2347" w:type="pct"/>
            <w:vAlign w:val="center"/>
          </w:tcPr>
          <w:p w:rsidR="00BA755C" w:rsidRPr="00C27AF7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*</w:t>
            </w:r>
            <w:r w:rsidRP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 xml:space="preserve">Заполняется в таблице п.4 (см. </w:t>
            </w:r>
            <w:proofErr w:type="gramStart"/>
            <w:r w:rsidRP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ниже)</w:t>
            </w:r>
            <w:r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_</w:t>
            </w:r>
            <w:proofErr w:type="gramEnd"/>
            <w:r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4.</w:t>
            </w:r>
          </w:p>
        </w:tc>
        <w:tc>
          <w:tcPr>
            <w:tcW w:w="4781" w:type="pct"/>
            <w:gridSpan w:val="2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Характеристика очищенной воды: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Производительность, м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val="ru-RU" w:eastAsia="en-US" w:bidi="ru-RU"/>
              </w:rPr>
              <w:t>3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/ч</w:t>
            </w:r>
          </w:p>
        </w:tc>
        <w:tc>
          <w:tcPr>
            <w:tcW w:w="2347" w:type="pct"/>
            <w:vAlign w:val="center"/>
          </w:tcPr>
          <w:p w:rsidR="00BA755C" w:rsidRPr="000C0BBF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Давление подачи потребителю, бар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Температура, ⁰С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Требование к качеству воды</w:t>
            </w:r>
          </w:p>
        </w:tc>
        <w:tc>
          <w:tcPr>
            <w:tcW w:w="2347" w:type="pct"/>
            <w:vAlign w:val="center"/>
          </w:tcPr>
          <w:p w:rsidR="00BA755C" w:rsidRPr="00C27AF7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*</w:t>
            </w:r>
            <w:r w:rsidRP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 xml:space="preserve">Заполняется в таблице п.4 (см. </w:t>
            </w:r>
            <w:proofErr w:type="gramStart"/>
            <w:r w:rsidRP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ниже)</w:t>
            </w:r>
            <w:r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_</w:t>
            </w:r>
            <w:proofErr w:type="gramEnd"/>
            <w:r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5.</w:t>
            </w:r>
          </w:p>
        </w:tc>
        <w:tc>
          <w:tcPr>
            <w:tcW w:w="4781" w:type="pct"/>
            <w:gridSpan w:val="2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Назначение очищенной воды: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4575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Питьевое водоснабжение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6160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Хозяйственно-бытовое водоснабжение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7756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Технологические цели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2485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Сброс в поверхностные источники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6137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Другие условия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6.</w:t>
            </w:r>
          </w:p>
        </w:tc>
        <w:tc>
          <w:tcPr>
            <w:tcW w:w="4781" w:type="pct"/>
            <w:gridSpan w:val="2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Вид строительства водоподготовки: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2988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Реконструкция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042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Техническое перевооружение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2540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Новое капитальное строительство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127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proofErr w:type="spellStart"/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Блочно</w:t>
            </w:r>
            <w:proofErr w:type="spellEnd"/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-модульное, быстровозводимое здание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lang w:val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084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Другие условия</w:t>
            </w:r>
          </w:p>
        </w:tc>
        <w:tc>
          <w:tcPr>
            <w:tcW w:w="2347" w:type="pct"/>
            <w:vAlign w:val="center"/>
          </w:tcPr>
          <w:p w:rsidR="00BA755C" w:rsidRPr="003756AF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7.</w:t>
            </w:r>
          </w:p>
        </w:tc>
        <w:tc>
          <w:tcPr>
            <w:tcW w:w="4781" w:type="pct"/>
            <w:gridSpan w:val="2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Географическое нахождение объекта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7.1</w:t>
            </w: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Территориальное расположение объекта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7.2</w:t>
            </w: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Сейсмичность, баллы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7.3</w:t>
            </w: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Климатический район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7.4</w:t>
            </w: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Минимальная температура рабочей пятидневки, ⁰С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lastRenderedPageBreak/>
              <w:t>7.5</w:t>
            </w: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Абсолютный минимум, ⁰С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7.6</w:t>
            </w: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Максимальная температура рабочей пятидневки, ⁰С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7.7</w:t>
            </w: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Абсолютный максимум, ⁰С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7.8</w:t>
            </w: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Снеговой район / снеговая нагрузка, кПа 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Ветровой район / ветровая нагрузка, кПа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8.</w:t>
            </w: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Требования к автоматизации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202661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Ручное управление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2238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Автоматическое управление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Дополнительные данные</w:t>
            </w:r>
          </w:p>
        </w:tc>
        <w:tc>
          <w:tcPr>
            <w:tcW w:w="2347" w:type="pct"/>
            <w:vAlign w:val="center"/>
          </w:tcPr>
          <w:p w:rsidR="00BA755C" w:rsidRPr="000C0BBF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9.</w:t>
            </w:r>
          </w:p>
        </w:tc>
        <w:tc>
          <w:tcPr>
            <w:tcW w:w="4781" w:type="pct"/>
            <w:gridSpan w:val="2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 xml:space="preserve">Сброс стоков с водоподготовки 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22652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Хозяйственно-бытовая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канализация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8030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Ливневая канализация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72159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Открытый водозабор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7706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Бессточная система (утилизация стоков)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2884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Предусмотреть систему очистки стоков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7363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Другое </w:t>
            </w:r>
          </w:p>
        </w:tc>
      </w:tr>
      <w:tr w:rsidR="00BA755C" w:rsidRPr="006B016C" w:rsidTr="000C0BBF">
        <w:trPr>
          <w:cantSplit/>
        </w:trPr>
        <w:tc>
          <w:tcPr>
            <w:tcW w:w="219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2434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Дополнительные данные. Указать ограничения по составу сброса стоков</w:t>
            </w:r>
          </w:p>
        </w:tc>
        <w:tc>
          <w:tcPr>
            <w:tcW w:w="2347" w:type="pct"/>
            <w:vAlign w:val="center"/>
          </w:tcPr>
          <w:p w:rsidR="00BA755C" w:rsidRPr="006B016C" w:rsidRDefault="00BA755C" w:rsidP="00BA755C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</w:tbl>
    <w:p w:rsidR="00955E23" w:rsidRPr="006B016C" w:rsidRDefault="00955E23" w:rsidP="00D3290E">
      <w:pPr>
        <w:spacing w:before="120" w:after="120"/>
        <w:jc w:val="right"/>
        <w:rPr>
          <w:rFonts w:ascii="Gotham Pro" w:eastAsia="Calibri" w:hAnsi="Gotham Pro" w:cs="Gotham Pro"/>
          <w:sz w:val="18"/>
          <w:szCs w:val="28"/>
          <w:lang w:eastAsia="en-US" w:bidi="ru-RU"/>
        </w:rPr>
      </w:pPr>
    </w:p>
    <w:p w:rsidR="001F2632" w:rsidRPr="00C24C67" w:rsidRDefault="001F2632" w:rsidP="001F2632">
      <w:pPr>
        <w:numPr>
          <w:ilvl w:val="0"/>
          <w:numId w:val="5"/>
        </w:numPr>
        <w:spacing w:line="360" w:lineRule="auto"/>
        <w:rPr>
          <w:rFonts w:ascii="Gotham Pro" w:eastAsia="Calibri" w:hAnsi="Gotham Pro" w:cs="Gotham Pro"/>
          <w:b/>
          <w:sz w:val="20"/>
          <w:szCs w:val="20"/>
          <w:lang w:eastAsia="en-US" w:bidi="ru-RU"/>
        </w:rPr>
      </w:pPr>
      <w:r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>Дополнительные данные</w:t>
      </w:r>
    </w:p>
    <w:p w:rsidR="004C5572" w:rsidRPr="004C5572" w:rsidRDefault="004C5572" w:rsidP="004C5572">
      <w:pPr>
        <w:numPr>
          <w:ilvl w:val="0"/>
          <w:numId w:val="4"/>
        </w:numPr>
        <w:spacing w:before="120" w:line="360" w:lineRule="auto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Генплан предприятия (копия) с указанием:</w:t>
      </w:r>
    </w:p>
    <w:p w:rsidR="004C5572" w:rsidRPr="004C5572" w:rsidRDefault="004C5572" w:rsidP="004C5572">
      <w:pPr>
        <w:numPr>
          <w:ilvl w:val="0"/>
          <w:numId w:val="3"/>
        </w:numPr>
        <w:spacing w:before="120"/>
        <w:ind w:left="992" w:hanging="425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proofErr w:type="gramStart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размещения</w:t>
      </w:r>
      <w:proofErr w:type="gramEnd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 xml:space="preserve"> зданий/цехов,</w:t>
      </w:r>
    </w:p>
    <w:p w:rsidR="004C5572" w:rsidRPr="004C5572" w:rsidRDefault="004C5572" w:rsidP="004C5572">
      <w:pPr>
        <w:numPr>
          <w:ilvl w:val="0"/>
          <w:numId w:val="3"/>
        </w:numPr>
        <w:spacing w:before="120"/>
        <w:ind w:left="992" w:hanging="425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proofErr w:type="gramStart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сетей</w:t>
      </w:r>
      <w:proofErr w:type="gramEnd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 xml:space="preserve"> канализации, </w:t>
      </w:r>
    </w:p>
    <w:p w:rsidR="004C5572" w:rsidRPr="004C5572" w:rsidRDefault="004C5572" w:rsidP="004C5572">
      <w:pPr>
        <w:numPr>
          <w:ilvl w:val="0"/>
          <w:numId w:val="3"/>
        </w:numPr>
        <w:spacing w:before="120"/>
        <w:ind w:left="992" w:hanging="425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proofErr w:type="gramStart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выпусков</w:t>
      </w:r>
      <w:proofErr w:type="gramEnd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,</w:t>
      </w:r>
    </w:p>
    <w:p w:rsidR="004C5572" w:rsidRPr="004C5572" w:rsidRDefault="004C5572" w:rsidP="004C5572">
      <w:pPr>
        <w:numPr>
          <w:ilvl w:val="0"/>
          <w:numId w:val="4"/>
        </w:numPr>
        <w:spacing w:before="120" w:line="360" w:lineRule="auto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План существующего помещения/цеха.</w:t>
      </w:r>
    </w:p>
    <w:p w:rsidR="004C5572" w:rsidRPr="004C5572" w:rsidRDefault="004C5572" w:rsidP="004C5572">
      <w:pPr>
        <w:numPr>
          <w:ilvl w:val="0"/>
          <w:numId w:val="4"/>
        </w:numPr>
        <w:spacing w:before="120" w:line="360" w:lineRule="auto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Описание существующего предприятия или водоподготовки, краткая характеристика:</w:t>
      </w:r>
    </w:p>
    <w:p w:rsidR="004C5572" w:rsidRPr="004C5572" w:rsidRDefault="004C5572" w:rsidP="004C5572">
      <w:pPr>
        <w:spacing w:before="120" w:after="120" w:line="360" w:lineRule="auto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572" w:rsidRPr="004C5572" w:rsidRDefault="004C5572" w:rsidP="004C5572">
      <w:pPr>
        <w:jc w:val="right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 xml:space="preserve">Дата заполнения: «__» ____________20__ г. </w:t>
      </w:r>
    </w:p>
    <w:p w:rsidR="004C5572" w:rsidRPr="006B016C" w:rsidRDefault="004C5572" w:rsidP="00D3290E">
      <w:pPr>
        <w:spacing w:before="120" w:after="120"/>
        <w:jc w:val="right"/>
        <w:rPr>
          <w:rFonts w:ascii="Gotham Pro" w:eastAsia="Calibri" w:hAnsi="Gotham Pro" w:cs="Gotham Pro"/>
          <w:sz w:val="18"/>
          <w:szCs w:val="28"/>
          <w:lang w:eastAsia="en-US" w:bidi="ru-RU"/>
        </w:rPr>
      </w:pPr>
    </w:p>
    <w:p w:rsidR="0076542D" w:rsidRPr="006B016C" w:rsidRDefault="00FE406C" w:rsidP="00C437EA">
      <w:pPr>
        <w:numPr>
          <w:ilvl w:val="0"/>
          <w:numId w:val="5"/>
        </w:numPr>
        <w:spacing w:line="360" w:lineRule="auto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6B016C">
        <w:rPr>
          <w:rFonts w:ascii="Gotham Pro" w:eastAsia="Calibri" w:hAnsi="Gotham Pro" w:cs="Gotham Pro"/>
          <w:sz w:val="18"/>
          <w:szCs w:val="28"/>
          <w:lang w:eastAsia="en-US" w:bidi="ru-RU"/>
        </w:rPr>
        <w:br w:type="page"/>
      </w:r>
      <w:r w:rsid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lastRenderedPageBreak/>
        <w:t xml:space="preserve">Количественный </w:t>
      </w:r>
      <w:r w:rsidR="00C24C67"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>химический анализ</w:t>
      </w:r>
      <w:r w:rsidR="00C437EA"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 xml:space="preserve"> воды</w:t>
      </w:r>
    </w:p>
    <w:p w:rsidR="00C437EA" w:rsidRPr="00BA755C" w:rsidRDefault="00BA755C" w:rsidP="00C437EA">
      <w:pPr>
        <w:spacing w:line="360" w:lineRule="auto"/>
        <w:rPr>
          <w:rFonts w:ascii="Gotham Pro" w:eastAsia="Calibri" w:hAnsi="Gotham Pro" w:cs="Gotham Pro"/>
          <w:i/>
          <w:sz w:val="18"/>
          <w:szCs w:val="28"/>
          <w:lang w:eastAsia="en-US" w:bidi="ru-RU"/>
        </w:rPr>
      </w:pPr>
      <w:r>
        <w:rPr>
          <w:rFonts w:ascii="Gotham Pro" w:eastAsia="Calibri" w:hAnsi="Gotham Pro" w:cs="Gotham Pro"/>
          <w:i/>
          <w:sz w:val="18"/>
          <w:szCs w:val="28"/>
          <w:lang w:eastAsia="en-US" w:bidi="ru-RU"/>
        </w:rPr>
        <w:t>*</w:t>
      </w:r>
      <w:r w:rsidR="00C437EA" w:rsidRPr="00BA755C">
        <w:rPr>
          <w:rFonts w:ascii="Gotham Pro" w:eastAsia="Calibri" w:hAnsi="Gotham Pro" w:cs="Gotham Pro"/>
          <w:i/>
          <w:sz w:val="18"/>
          <w:szCs w:val="28"/>
          <w:lang w:eastAsia="en-US" w:bidi="ru-RU"/>
        </w:rPr>
        <w:t>При наличии лабораторных анализов воды, предоставить копию документа.</w:t>
      </w:r>
    </w:p>
    <w:tbl>
      <w:tblPr>
        <w:tblpPr w:leftFromText="180" w:rightFromText="180" w:vertAnchor="text" w:tblpY="1"/>
        <w:tblOverlap w:val="never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991"/>
        <w:gridCol w:w="1132"/>
        <w:gridCol w:w="1082"/>
        <w:gridCol w:w="1075"/>
        <w:gridCol w:w="7"/>
        <w:gridCol w:w="1393"/>
        <w:gridCol w:w="10"/>
        <w:gridCol w:w="1715"/>
      </w:tblGrid>
      <w:tr w:rsidR="00BA755C" w:rsidRPr="006B016C" w:rsidTr="00BA755C">
        <w:trPr>
          <w:trHeight w:val="539"/>
        </w:trPr>
        <w:tc>
          <w:tcPr>
            <w:tcW w:w="645" w:type="dxa"/>
            <w:vMerge w:val="restart"/>
            <w:tcBorders>
              <w:top w:val="single" w:sz="12" w:space="0" w:color="auto"/>
            </w:tcBorders>
            <w:vAlign w:val="center"/>
          </w:tcPr>
          <w:p w:rsidR="00BA755C" w:rsidRPr="006B016C" w:rsidRDefault="00BA755C" w:rsidP="0076542D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№</w:t>
            </w:r>
          </w:p>
          <w:p w:rsidR="00BA755C" w:rsidRPr="006B016C" w:rsidRDefault="00BA755C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п</w:t>
            </w:r>
            <w:proofErr w:type="gramEnd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/п</w:t>
            </w:r>
          </w:p>
        </w:tc>
        <w:tc>
          <w:tcPr>
            <w:tcW w:w="2991" w:type="dxa"/>
            <w:vMerge w:val="restart"/>
            <w:tcBorders>
              <w:top w:val="single" w:sz="12" w:space="0" w:color="auto"/>
            </w:tcBorders>
          </w:tcPr>
          <w:p w:rsidR="00BA755C" w:rsidRPr="006B016C" w:rsidRDefault="00BA755C" w:rsidP="0076542D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Наименование загрязняющих веществ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</w:tcBorders>
            <w:vAlign w:val="center"/>
          </w:tcPr>
          <w:p w:rsidR="00BA755C" w:rsidRPr="006B016C" w:rsidRDefault="00BA755C" w:rsidP="0076542D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Ед. изм.</w:t>
            </w:r>
          </w:p>
        </w:tc>
        <w:tc>
          <w:tcPr>
            <w:tcW w:w="3567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A755C" w:rsidRPr="006B016C" w:rsidRDefault="00BA755C" w:rsidP="0076542D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Значения в исходной воде</w:t>
            </w:r>
          </w:p>
        </w:tc>
        <w:tc>
          <w:tcPr>
            <w:tcW w:w="1715" w:type="dxa"/>
            <w:tcBorders>
              <w:top w:val="single" w:sz="12" w:space="0" w:color="auto"/>
              <w:bottom w:val="nil"/>
            </w:tcBorders>
          </w:tcPr>
          <w:p w:rsidR="00BA755C" w:rsidRPr="006B016C" w:rsidRDefault="00BA755C" w:rsidP="0076542D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Требования к очищенной воде</w:t>
            </w:r>
          </w:p>
        </w:tc>
      </w:tr>
      <w:tr w:rsidR="00BA755C" w:rsidRPr="006B016C" w:rsidTr="00BA755C">
        <w:trPr>
          <w:trHeight w:val="59"/>
        </w:trPr>
        <w:tc>
          <w:tcPr>
            <w:tcW w:w="645" w:type="dxa"/>
            <w:vMerge/>
            <w:tcBorders>
              <w:bottom w:val="double" w:sz="6" w:space="0" w:color="auto"/>
            </w:tcBorders>
          </w:tcPr>
          <w:p w:rsidR="00BA755C" w:rsidRPr="006B016C" w:rsidRDefault="00BA755C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Merge/>
            <w:tcBorders>
              <w:bottom w:val="double" w:sz="6" w:space="0" w:color="auto"/>
            </w:tcBorders>
          </w:tcPr>
          <w:p w:rsidR="00BA755C" w:rsidRPr="006B016C" w:rsidRDefault="00BA755C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  <w:tc>
          <w:tcPr>
            <w:tcW w:w="1132" w:type="dxa"/>
            <w:vMerge/>
            <w:tcBorders>
              <w:bottom w:val="double" w:sz="6" w:space="0" w:color="auto"/>
            </w:tcBorders>
          </w:tcPr>
          <w:p w:rsidR="00BA755C" w:rsidRPr="006B016C" w:rsidRDefault="00BA755C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bottom w:val="double" w:sz="6" w:space="0" w:color="auto"/>
            </w:tcBorders>
          </w:tcPr>
          <w:p w:rsidR="00BA755C" w:rsidRPr="006B016C" w:rsidRDefault="00BA755C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мин.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BA755C" w:rsidRPr="006B016C" w:rsidRDefault="00BA755C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сред</w:t>
            </w:r>
            <w:proofErr w:type="gramEnd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.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</w:tcBorders>
          </w:tcPr>
          <w:p w:rsidR="00BA755C" w:rsidRPr="006B016C" w:rsidRDefault="00BA755C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макс.</w:t>
            </w:r>
          </w:p>
        </w:tc>
        <w:tc>
          <w:tcPr>
            <w:tcW w:w="1725" w:type="dxa"/>
            <w:gridSpan w:val="2"/>
            <w:tcBorders>
              <w:top w:val="nil"/>
              <w:bottom w:val="double" w:sz="6" w:space="0" w:color="auto"/>
            </w:tcBorders>
          </w:tcPr>
          <w:p w:rsidR="00BA755C" w:rsidRPr="006B016C" w:rsidRDefault="00BA755C" w:rsidP="0076542D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78"/>
        </w:trPr>
        <w:tc>
          <w:tcPr>
            <w:tcW w:w="3636" w:type="dxa"/>
            <w:gridSpan w:val="2"/>
          </w:tcPr>
          <w:p w:rsidR="00BA755C" w:rsidRPr="006B016C" w:rsidRDefault="00BA755C" w:rsidP="00C437EA">
            <w:pPr>
              <w:spacing w:before="60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Параметры воды:</w:t>
            </w:r>
          </w:p>
        </w:tc>
        <w:tc>
          <w:tcPr>
            <w:tcW w:w="1132" w:type="dxa"/>
          </w:tcPr>
          <w:p w:rsidR="00BA755C" w:rsidRPr="006B016C" w:rsidRDefault="00BA755C" w:rsidP="0076542D">
            <w:pPr>
              <w:spacing w:before="60"/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</w:t>
            </w:r>
            <w:proofErr w:type="gramEnd"/>
            <w:r w:rsidRPr="00BA755C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  <w:r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/ч</w:t>
            </w:r>
          </w:p>
        </w:tc>
        <w:tc>
          <w:tcPr>
            <w:tcW w:w="1082" w:type="dxa"/>
          </w:tcPr>
          <w:p w:rsidR="00BA755C" w:rsidRPr="006B016C" w:rsidRDefault="00BA755C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76542D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76542D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</w:tcPr>
          <w:p w:rsidR="00BA755C" w:rsidRPr="006B016C" w:rsidRDefault="00BA755C" w:rsidP="0076542D">
            <w:pPr>
              <w:spacing w:before="60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рН</w:t>
            </w:r>
            <w:proofErr w:type="gramEnd"/>
          </w:p>
        </w:tc>
        <w:tc>
          <w:tcPr>
            <w:tcW w:w="1132" w:type="dxa"/>
          </w:tcPr>
          <w:p w:rsidR="00BA755C" w:rsidRPr="006B016C" w:rsidRDefault="00BA755C" w:rsidP="0076542D">
            <w:pPr>
              <w:spacing w:before="60"/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рН</w:t>
            </w:r>
            <w:proofErr w:type="gramEnd"/>
          </w:p>
        </w:tc>
        <w:tc>
          <w:tcPr>
            <w:tcW w:w="1082" w:type="dxa"/>
          </w:tcPr>
          <w:p w:rsidR="00BA755C" w:rsidRPr="006B016C" w:rsidRDefault="00BA755C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76542D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76542D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</w:tcPr>
          <w:p w:rsidR="00BA755C" w:rsidRPr="006B016C" w:rsidRDefault="00BA755C" w:rsidP="0076542D">
            <w:pPr>
              <w:spacing w:before="60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Температура</w:t>
            </w:r>
          </w:p>
        </w:tc>
        <w:tc>
          <w:tcPr>
            <w:tcW w:w="1132" w:type="dxa"/>
          </w:tcPr>
          <w:p w:rsidR="00BA755C" w:rsidRPr="006B016C" w:rsidRDefault="00BA755C" w:rsidP="0076542D">
            <w:pPr>
              <w:spacing w:before="60"/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0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С</w:t>
            </w:r>
          </w:p>
        </w:tc>
        <w:tc>
          <w:tcPr>
            <w:tcW w:w="1082" w:type="dxa"/>
          </w:tcPr>
          <w:p w:rsidR="00BA755C" w:rsidRPr="006B016C" w:rsidRDefault="00BA755C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76542D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Запах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балл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.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Привкус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балл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.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78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Цветность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град.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Мутность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4C5572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ЕМФ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Окисляемость перманганат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мгО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vertAlign w:val="subscript"/>
                <w:lang w:eastAsia="en-US" w:bidi="ru-RU"/>
              </w:rPr>
              <w:t>2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/дм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Сухой остаток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Проводимость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spellStart"/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мкСм</w:t>
            </w:r>
            <w:proofErr w:type="spellEnd"/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/см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Натрий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78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Кальций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Магний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Жесткость общая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4C5572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Ж</w:t>
            </w:r>
            <w:r w:rsidRPr="00175CB5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0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91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Щелочность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4C5572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-</w:t>
            </w:r>
            <w:proofErr w:type="spell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экв</w:t>
            </w:r>
            <w:proofErr w:type="spell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Бикарбонаты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Сульфаты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Хлориды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78"/>
        </w:trPr>
        <w:tc>
          <w:tcPr>
            <w:tcW w:w="645" w:type="dxa"/>
          </w:tcPr>
          <w:p w:rsidR="00BA755C" w:rsidRPr="006B016C" w:rsidRDefault="00BA755C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Соли аммония (NH</w:t>
            </w:r>
            <w:r w:rsidRPr="002A5E3A">
              <w:rPr>
                <w:rFonts w:ascii="Gotham Pro" w:eastAsia="Calibri" w:hAnsi="Gotham Pro" w:cs="Gotham Pro"/>
                <w:b/>
                <w:sz w:val="18"/>
                <w:szCs w:val="28"/>
                <w:vertAlign w:val="subscript"/>
                <w:lang w:eastAsia="en-US" w:bidi="ru-RU"/>
              </w:rPr>
              <w:t>4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32" w:type="dxa"/>
            <w:vAlign w:val="bottom"/>
          </w:tcPr>
          <w:p w:rsidR="00BA755C" w:rsidRPr="006B016C" w:rsidRDefault="00BA755C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Нитриты (поNO</w:t>
            </w:r>
            <w:r w:rsidRPr="002A5E3A">
              <w:rPr>
                <w:rFonts w:ascii="Gotham Pro" w:eastAsia="Calibri" w:hAnsi="Gotham Pro" w:cs="Gotham Pro"/>
                <w:b/>
                <w:sz w:val="18"/>
                <w:szCs w:val="28"/>
                <w:vertAlign w:val="subscript"/>
                <w:lang w:eastAsia="en-US" w:bidi="ru-RU"/>
              </w:rPr>
              <w:t>2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Нитраты (по NO</w:t>
            </w:r>
            <w:r w:rsidRPr="002A5E3A">
              <w:rPr>
                <w:rFonts w:ascii="Gotham Pro" w:eastAsia="Calibri" w:hAnsi="Gotham Pro" w:cs="Gotham Pro"/>
                <w:b/>
                <w:sz w:val="18"/>
                <w:szCs w:val="28"/>
                <w:vertAlign w:val="subscript"/>
                <w:lang w:eastAsia="en-US" w:bidi="ru-RU"/>
              </w:rPr>
              <w:t>3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2A5E3A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Железо (</w:t>
            </w: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общее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2A5E3A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Железо двухвалентное (</w:t>
            </w:r>
            <w:proofErr w:type="spellStart"/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Fe</w:t>
            </w:r>
            <w:proofErr w:type="spellEnd"/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 xml:space="preserve"> </w:t>
            </w:r>
            <w:r w:rsidRPr="002A5E3A">
              <w:rPr>
                <w:rFonts w:ascii="Gotham Pro" w:eastAsia="Calibri" w:hAnsi="Gotham Pro" w:cs="Gotham Pro"/>
                <w:b/>
                <w:sz w:val="18"/>
                <w:szCs w:val="28"/>
                <w:vertAlign w:val="superscript"/>
                <w:lang w:eastAsia="en-US" w:bidi="ru-RU"/>
              </w:rPr>
              <w:t>2+</w:t>
            </w: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Марганец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78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Нефтепродукты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Сероводород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Углекислота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Хлор остаточный свободный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Хлор остаточный связанный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D5452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Фосфаты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78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Фтор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Хром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Цианиды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Цинк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612619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612619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Кислород растворенный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89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Кремний (</w:t>
            </w:r>
            <w:proofErr w:type="spellStart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Si</w:t>
            </w:r>
            <w:proofErr w:type="spellEnd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32" w:type="dxa"/>
          </w:tcPr>
          <w:p w:rsidR="00BA755C" w:rsidRDefault="00BA755C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612619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612619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BA755C" w:rsidRPr="006B016C" w:rsidTr="00BA755C">
        <w:trPr>
          <w:trHeight w:val="278"/>
        </w:trPr>
        <w:tc>
          <w:tcPr>
            <w:tcW w:w="645" w:type="dxa"/>
          </w:tcPr>
          <w:p w:rsidR="00BA755C" w:rsidRPr="006B016C" w:rsidRDefault="00BA755C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2991" w:type="dxa"/>
            <w:vAlign w:val="bottom"/>
          </w:tcPr>
          <w:p w:rsidR="00BA755C" w:rsidRPr="006B016C" w:rsidRDefault="00BA755C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  <w:tc>
          <w:tcPr>
            <w:tcW w:w="1132" w:type="dxa"/>
          </w:tcPr>
          <w:p w:rsidR="00BA755C" w:rsidRPr="006B016C" w:rsidRDefault="00BA755C" w:rsidP="004C5572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82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075" w:type="dxa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10" w:type="dxa"/>
            <w:gridSpan w:val="3"/>
          </w:tcPr>
          <w:p w:rsidR="00BA755C" w:rsidRPr="006B016C" w:rsidRDefault="00BA755C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15" w:type="dxa"/>
          </w:tcPr>
          <w:p w:rsidR="00BA755C" w:rsidRPr="006B016C" w:rsidRDefault="00BA755C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</w:tbl>
    <w:p w:rsidR="004C5572" w:rsidRPr="006B016C" w:rsidRDefault="004C5572" w:rsidP="007A0463">
      <w:pPr>
        <w:spacing w:before="120" w:after="120"/>
        <w:rPr>
          <w:rFonts w:ascii="Gotham Pro" w:eastAsia="Calibri" w:hAnsi="Gotham Pro" w:cs="Gotham Pro"/>
          <w:sz w:val="18"/>
          <w:szCs w:val="28"/>
          <w:lang w:eastAsia="en-US" w:bidi="ru-RU"/>
        </w:rPr>
      </w:pPr>
    </w:p>
    <w:sectPr w:rsidR="004C5572" w:rsidRPr="006B016C" w:rsidSect="00825E72">
      <w:headerReference w:type="default" r:id="rId8"/>
      <w:pgSz w:w="11906" w:h="16838"/>
      <w:pgMar w:top="626" w:right="851" w:bottom="851" w:left="9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C4" w:rsidRDefault="008568C4" w:rsidP="00C437EA">
      <w:r>
        <w:separator/>
      </w:r>
    </w:p>
  </w:endnote>
  <w:endnote w:type="continuationSeparator" w:id="0">
    <w:p w:rsidR="008568C4" w:rsidRDefault="008568C4" w:rsidP="00C4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tham Pro Black">
    <w:altName w:val="Segoe UI Semibold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C4" w:rsidRDefault="008568C4" w:rsidP="00C437EA">
      <w:r>
        <w:separator/>
      </w:r>
    </w:p>
  </w:footnote>
  <w:footnote w:type="continuationSeparator" w:id="0">
    <w:p w:rsidR="008568C4" w:rsidRDefault="008568C4" w:rsidP="00C4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7" w:type="dxa"/>
      <w:tblInd w:w="-360" w:type="dxa"/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2910"/>
      <w:gridCol w:w="2077"/>
      <w:gridCol w:w="3562"/>
      <w:gridCol w:w="2568"/>
    </w:tblGrid>
    <w:tr w:rsidR="006B016C" w:rsidTr="006B016C">
      <w:trPr>
        <w:trHeight w:val="1344"/>
      </w:trPr>
      <w:tc>
        <w:tcPr>
          <w:tcW w:w="2910" w:type="dxa"/>
          <w:shd w:val="clear" w:color="auto" w:fill="auto"/>
        </w:tcPr>
        <w:p w:rsidR="00C437EA" w:rsidRPr="006B016C" w:rsidRDefault="00351EA5" w:rsidP="006B016C">
          <w:pPr>
            <w:pStyle w:val="ad"/>
            <w:spacing w:line="300" w:lineRule="auto"/>
            <w:rPr>
              <w:lang w:val="en-US"/>
            </w:rPr>
          </w:pPr>
          <w:r w:rsidRPr="006B016C">
            <w:rPr>
              <w:noProof/>
              <w:lang w:val="ru-RU" w:eastAsia="ru-RU"/>
            </w:rPr>
            <w:drawing>
              <wp:inline distT="0" distB="0" distL="0" distR="0">
                <wp:extent cx="1376045" cy="9315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20" t="7805" r="2834" b="46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4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7" w:type="dxa"/>
          <w:shd w:val="clear" w:color="auto" w:fill="auto"/>
        </w:tcPr>
        <w:p w:rsidR="00C437EA" w:rsidRPr="006B016C" w:rsidRDefault="00C437EA" w:rsidP="00C437EA">
          <w:pPr>
            <w:pStyle w:val="ae"/>
            <w:rPr>
              <w:color w:val="29235C"/>
              <w:sz w:val="18"/>
              <w:lang w:val="ru-RU"/>
            </w:rPr>
          </w:pPr>
        </w:p>
        <w:p w:rsidR="00C437EA" w:rsidRPr="006B016C" w:rsidRDefault="00C437EA" w:rsidP="00C437EA">
          <w:pPr>
            <w:pStyle w:val="ae"/>
            <w:rPr>
              <w:color w:val="29235C"/>
              <w:sz w:val="18"/>
              <w:lang w:val="ru-RU"/>
            </w:rPr>
          </w:pPr>
        </w:p>
        <w:p w:rsidR="00C437EA" w:rsidRPr="006B016C" w:rsidRDefault="00C437EA" w:rsidP="00C437EA">
          <w:pPr>
            <w:pStyle w:val="ae"/>
            <w:rPr>
              <w:lang w:val="ru-RU"/>
            </w:rPr>
          </w:pPr>
          <w:r w:rsidRPr="006B016C">
            <w:rPr>
              <w:color w:val="29235C"/>
              <w:lang w:val="ru-RU"/>
            </w:rPr>
            <w:t xml:space="preserve">ООО «АМЕ» </w:t>
          </w:r>
        </w:p>
        <w:p w:rsidR="00C437EA" w:rsidRPr="006B016C" w:rsidRDefault="00C437EA" w:rsidP="006B016C">
          <w:pPr>
            <w:pStyle w:val="ad"/>
            <w:spacing w:after="113"/>
            <w:rPr>
              <w:lang w:val="ru-RU"/>
            </w:rPr>
          </w:pPr>
          <w:r w:rsidRPr="006B016C">
            <w:rPr>
              <w:lang w:val="ru-RU"/>
            </w:rPr>
            <w:t xml:space="preserve">123182, Москва, </w:t>
          </w:r>
          <w:r w:rsidRPr="006B016C">
            <w:rPr>
              <w:lang w:val="ru-RU"/>
            </w:rPr>
            <w:br/>
            <w:t xml:space="preserve">ул. </w:t>
          </w:r>
          <w:proofErr w:type="spellStart"/>
          <w:r w:rsidRPr="006B016C">
            <w:rPr>
              <w:lang w:val="ru-RU"/>
            </w:rPr>
            <w:t>Щукинская</w:t>
          </w:r>
          <w:proofErr w:type="spellEnd"/>
          <w:r w:rsidRPr="006B016C">
            <w:rPr>
              <w:lang w:val="ru-RU"/>
            </w:rPr>
            <w:t>, 2</w:t>
          </w:r>
        </w:p>
      </w:tc>
      <w:tc>
        <w:tcPr>
          <w:tcW w:w="3562" w:type="dxa"/>
          <w:shd w:val="clear" w:color="auto" w:fill="auto"/>
        </w:tcPr>
        <w:p w:rsidR="00C437EA" w:rsidRPr="006B016C" w:rsidRDefault="00C437EA" w:rsidP="00C437EA">
          <w:pPr>
            <w:pStyle w:val="ae"/>
            <w:rPr>
              <w:color w:val="29235C"/>
              <w:sz w:val="18"/>
              <w:lang w:val="ru-RU"/>
            </w:rPr>
          </w:pPr>
        </w:p>
        <w:p w:rsidR="00C437EA" w:rsidRPr="006B016C" w:rsidRDefault="00C437EA" w:rsidP="00C437EA">
          <w:pPr>
            <w:pStyle w:val="ae"/>
            <w:rPr>
              <w:color w:val="29235C"/>
              <w:sz w:val="18"/>
              <w:lang w:val="ru-RU"/>
            </w:rPr>
          </w:pPr>
        </w:p>
        <w:p w:rsidR="00C437EA" w:rsidRPr="006B016C" w:rsidRDefault="00C437EA" w:rsidP="00C437EA">
          <w:pPr>
            <w:pStyle w:val="ae"/>
            <w:rPr>
              <w:color w:val="04009B"/>
            </w:rPr>
          </w:pPr>
          <w:r w:rsidRPr="006B016C">
            <w:rPr>
              <w:color w:val="29235C"/>
            </w:rPr>
            <w:t>«AME» LLC</w:t>
          </w:r>
        </w:p>
        <w:p w:rsidR="00C437EA" w:rsidRDefault="00C437EA" w:rsidP="00C437EA">
          <w:pPr>
            <w:pStyle w:val="ad"/>
          </w:pPr>
          <w:r>
            <w:t xml:space="preserve">123182, Moscow, </w:t>
          </w:r>
          <w:r>
            <w:br/>
            <w:t>2</w:t>
          </w:r>
          <w:r w:rsidRPr="006B016C">
            <w:rPr>
              <w:lang w:val="en-US"/>
            </w:rPr>
            <w:t>,</w:t>
          </w:r>
          <w:r>
            <w:t xml:space="preserve"> </w:t>
          </w:r>
          <w:proofErr w:type="spellStart"/>
          <w:r>
            <w:t>Schukinskaya</w:t>
          </w:r>
          <w:proofErr w:type="spellEnd"/>
          <w:r>
            <w:t xml:space="preserve"> </w:t>
          </w:r>
          <w:proofErr w:type="spellStart"/>
          <w:r>
            <w:t>st.</w:t>
          </w:r>
          <w:proofErr w:type="spellEnd"/>
        </w:p>
      </w:tc>
      <w:tc>
        <w:tcPr>
          <w:tcW w:w="2568" w:type="dxa"/>
          <w:shd w:val="clear" w:color="auto" w:fill="auto"/>
        </w:tcPr>
        <w:p w:rsidR="00C437EA" w:rsidRPr="006B016C" w:rsidRDefault="00C437EA" w:rsidP="00C437EA">
          <w:pPr>
            <w:pStyle w:val="ae"/>
            <w:rPr>
              <w:color w:val="29235C"/>
              <w:sz w:val="18"/>
              <w:lang w:val="en-US"/>
            </w:rPr>
          </w:pPr>
        </w:p>
        <w:p w:rsidR="00C437EA" w:rsidRPr="006B016C" w:rsidRDefault="00C437EA" w:rsidP="00C437EA">
          <w:pPr>
            <w:pStyle w:val="ae"/>
            <w:rPr>
              <w:color w:val="29235C"/>
              <w:sz w:val="18"/>
              <w:lang w:val="en-US"/>
            </w:rPr>
          </w:pPr>
        </w:p>
        <w:p w:rsidR="00C437EA" w:rsidRPr="00CB3DCB" w:rsidRDefault="00C437EA" w:rsidP="00C437EA">
          <w:pPr>
            <w:pStyle w:val="ad"/>
          </w:pPr>
          <w:r w:rsidRPr="00CB3DCB">
            <w:t>+7 (495) 544-46-02</w:t>
          </w:r>
        </w:p>
        <w:p w:rsidR="00C437EA" w:rsidRDefault="00C437EA" w:rsidP="00C437EA">
          <w:pPr>
            <w:pStyle w:val="ad"/>
          </w:pPr>
          <w:r w:rsidRPr="00CB3DCB">
            <w:t>info@groupame.ru</w:t>
          </w:r>
        </w:p>
      </w:tc>
    </w:tr>
  </w:tbl>
  <w:p w:rsidR="00C437EA" w:rsidRDefault="00C437EA" w:rsidP="004C5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7F4F7B"/>
    <w:multiLevelType w:val="singleLevel"/>
    <w:tmpl w:val="77627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</w:abstractNum>
  <w:abstractNum w:abstractNumId="2">
    <w:nsid w:val="232737BC"/>
    <w:multiLevelType w:val="singleLevel"/>
    <w:tmpl w:val="EC4EF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A3A5F4C"/>
    <w:multiLevelType w:val="hybridMultilevel"/>
    <w:tmpl w:val="715A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31F4D"/>
    <w:multiLevelType w:val="singleLevel"/>
    <w:tmpl w:val="F3CC6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2CF6343"/>
    <w:multiLevelType w:val="singleLevel"/>
    <w:tmpl w:val="FBCA41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C"/>
    <w:rsid w:val="00054110"/>
    <w:rsid w:val="000C0BBF"/>
    <w:rsid w:val="000F4D6E"/>
    <w:rsid w:val="00120462"/>
    <w:rsid w:val="00175CB5"/>
    <w:rsid w:val="001C5B36"/>
    <w:rsid w:val="001F2632"/>
    <w:rsid w:val="002337E0"/>
    <w:rsid w:val="0023611D"/>
    <w:rsid w:val="00241C2A"/>
    <w:rsid w:val="002423DE"/>
    <w:rsid w:val="00296D4F"/>
    <w:rsid w:val="002A5E3A"/>
    <w:rsid w:val="002D06CD"/>
    <w:rsid w:val="002D6432"/>
    <w:rsid w:val="002F3428"/>
    <w:rsid w:val="003273BE"/>
    <w:rsid w:val="00332BFE"/>
    <w:rsid w:val="00351EA5"/>
    <w:rsid w:val="0035289E"/>
    <w:rsid w:val="00365AD9"/>
    <w:rsid w:val="003756AF"/>
    <w:rsid w:val="003A70A2"/>
    <w:rsid w:val="003D609A"/>
    <w:rsid w:val="00405855"/>
    <w:rsid w:val="00446691"/>
    <w:rsid w:val="00451A4B"/>
    <w:rsid w:val="00454657"/>
    <w:rsid w:val="004569E8"/>
    <w:rsid w:val="004C5572"/>
    <w:rsid w:val="00551F10"/>
    <w:rsid w:val="0059697D"/>
    <w:rsid w:val="005B1D35"/>
    <w:rsid w:val="005E5F45"/>
    <w:rsid w:val="00614751"/>
    <w:rsid w:val="00626A4A"/>
    <w:rsid w:val="006429EE"/>
    <w:rsid w:val="00657346"/>
    <w:rsid w:val="00690ECC"/>
    <w:rsid w:val="006B016C"/>
    <w:rsid w:val="006B7145"/>
    <w:rsid w:val="006E5BE4"/>
    <w:rsid w:val="007317F2"/>
    <w:rsid w:val="007334B9"/>
    <w:rsid w:val="007411C7"/>
    <w:rsid w:val="00764E88"/>
    <w:rsid w:val="0076542D"/>
    <w:rsid w:val="007A0463"/>
    <w:rsid w:val="007C2AD8"/>
    <w:rsid w:val="007D3BD1"/>
    <w:rsid w:val="007D416D"/>
    <w:rsid w:val="00806CFC"/>
    <w:rsid w:val="00815343"/>
    <w:rsid w:val="00825E72"/>
    <w:rsid w:val="0083561C"/>
    <w:rsid w:val="008568C4"/>
    <w:rsid w:val="008F477C"/>
    <w:rsid w:val="00955E23"/>
    <w:rsid w:val="009720F4"/>
    <w:rsid w:val="00977607"/>
    <w:rsid w:val="00986BF1"/>
    <w:rsid w:val="00A76A95"/>
    <w:rsid w:val="00A93833"/>
    <w:rsid w:val="00B15204"/>
    <w:rsid w:val="00B55C69"/>
    <w:rsid w:val="00B75C0F"/>
    <w:rsid w:val="00BA755C"/>
    <w:rsid w:val="00BB5F4E"/>
    <w:rsid w:val="00BB7717"/>
    <w:rsid w:val="00C24C67"/>
    <w:rsid w:val="00C4074B"/>
    <w:rsid w:val="00C437EA"/>
    <w:rsid w:val="00CB19AD"/>
    <w:rsid w:val="00CF3B2A"/>
    <w:rsid w:val="00D3290E"/>
    <w:rsid w:val="00D54522"/>
    <w:rsid w:val="00D67A87"/>
    <w:rsid w:val="00DA7D3B"/>
    <w:rsid w:val="00DC04E3"/>
    <w:rsid w:val="00DE5BC5"/>
    <w:rsid w:val="00E50CCE"/>
    <w:rsid w:val="00E713FB"/>
    <w:rsid w:val="00EE4188"/>
    <w:rsid w:val="00F261DD"/>
    <w:rsid w:val="00F62535"/>
    <w:rsid w:val="00F86D15"/>
    <w:rsid w:val="00FC57E1"/>
    <w:rsid w:val="00FD356A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91849E-680E-489F-B113-2DCDC56D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FC"/>
    <w:rPr>
      <w:sz w:val="24"/>
      <w:szCs w:val="24"/>
    </w:rPr>
  </w:style>
  <w:style w:type="paragraph" w:styleId="1">
    <w:name w:val="heading 1"/>
    <w:basedOn w:val="a"/>
    <w:next w:val="a"/>
    <w:qFormat/>
    <w:rsid w:val="00806CFC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806CFC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6CFC"/>
    <w:pPr>
      <w:jc w:val="center"/>
    </w:pPr>
    <w:rPr>
      <w:b/>
      <w:bCs/>
    </w:rPr>
  </w:style>
  <w:style w:type="paragraph" w:styleId="a4">
    <w:name w:val="Body Text Indent"/>
    <w:basedOn w:val="a"/>
    <w:rsid w:val="00806CFC"/>
    <w:pPr>
      <w:tabs>
        <w:tab w:val="num" w:pos="684"/>
      </w:tabs>
      <w:ind w:left="741"/>
      <w:jc w:val="both"/>
    </w:pPr>
    <w:rPr>
      <w:rFonts w:ascii="Arial" w:hAnsi="Arial" w:cs="Arial"/>
      <w:sz w:val="20"/>
    </w:rPr>
  </w:style>
  <w:style w:type="character" w:styleId="a5">
    <w:name w:val="Hyperlink"/>
    <w:rsid w:val="00806CF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06CF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8">
    <w:name w:val="Balloon Text"/>
    <w:basedOn w:val="a"/>
    <w:semiHidden/>
    <w:rsid w:val="00B1520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26A4A"/>
    <w:pPr>
      <w:spacing w:after="150"/>
    </w:pPr>
  </w:style>
  <w:style w:type="character" w:customStyle="1" w:styleId="a7">
    <w:name w:val="Верхний колонтитул Знак"/>
    <w:link w:val="a6"/>
    <w:uiPriority w:val="99"/>
    <w:rsid w:val="00054110"/>
    <w:rPr>
      <w:lang w:val="en-GB"/>
    </w:rPr>
  </w:style>
  <w:style w:type="table" w:styleId="aa">
    <w:name w:val="Table Grid"/>
    <w:basedOn w:val="a1"/>
    <w:uiPriority w:val="39"/>
    <w:rsid w:val="00A7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C437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37EA"/>
    <w:rPr>
      <w:sz w:val="24"/>
      <w:szCs w:val="24"/>
    </w:rPr>
  </w:style>
  <w:style w:type="paragraph" w:customStyle="1" w:styleId="ad">
    <w:name w:val="Адресник топ"/>
    <w:basedOn w:val="a"/>
    <w:uiPriority w:val="99"/>
    <w:rsid w:val="00C437EA"/>
    <w:pPr>
      <w:autoSpaceDE w:val="0"/>
      <w:autoSpaceDN w:val="0"/>
      <w:adjustRightInd w:val="0"/>
      <w:spacing w:line="288" w:lineRule="auto"/>
      <w:textAlignment w:val="center"/>
    </w:pPr>
    <w:rPr>
      <w:rFonts w:ascii="Gotham Pro" w:eastAsia="Calibri" w:hAnsi="Gotham Pro" w:cs="Gotham Pro"/>
      <w:color w:val="000000"/>
      <w:sz w:val="16"/>
      <w:szCs w:val="16"/>
      <w:lang w:val="en-GB" w:eastAsia="en-US"/>
    </w:rPr>
  </w:style>
  <w:style w:type="paragraph" w:customStyle="1" w:styleId="ae">
    <w:name w:val="Адресник топ заголовок"/>
    <w:basedOn w:val="ad"/>
    <w:uiPriority w:val="99"/>
    <w:rsid w:val="00C437EA"/>
    <w:rPr>
      <w:rFonts w:ascii="Gotham Pro Black" w:hAnsi="Gotham Pro Black" w:cs="Gotham Pro Black"/>
      <w:color w:val="1F476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F2FF-C093-4723-94E4-04778010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446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nokhotnikova</dc:creator>
  <cp:keywords/>
  <dc:description/>
  <cp:lastModifiedBy>Марианна Молчанова</cp:lastModifiedBy>
  <cp:revision>5</cp:revision>
  <cp:lastPrinted>2008-06-27T05:27:00Z</cp:lastPrinted>
  <dcterms:created xsi:type="dcterms:W3CDTF">2020-06-01T06:50:00Z</dcterms:created>
  <dcterms:modified xsi:type="dcterms:W3CDTF">2020-06-01T13:16:00Z</dcterms:modified>
</cp:coreProperties>
</file>